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576F" w14:textId="2E7E9867" w:rsidR="00A2729E" w:rsidRPr="00A2729E" w:rsidRDefault="00C27BB7" w:rsidP="00A2729E">
      <w:pPr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Vaccination policy confirmation letter</w:t>
      </w:r>
    </w:p>
    <w:p w14:paraId="22BF476E" w14:textId="1F240DD8" w:rsidR="00515473" w:rsidRDefault="00515473" w:rsidP="008A4E5E">
      <w:pPr>
        <w:pStyle w:val="NoSpacing"/>
      </w:pPr>
    </w:p>
    <w:p w14:paraId="4915CF8B" w14:textId="69E3FFB8" w:rsidR="00515473" w:rsidRDefault="00515473" w:rsidP="008A4E5E">
      <w:pPr>
        <w:pStyle w:val="NoSpacing"/>
        <w:rPr>
          <w:color w:val="000000"/>
        </w:rPr>
      </w:pPr>
      <w:r>
        <w:rPr>
          <w:color w:val="000000"/>
        </w:rPr>
        <w:t>Kia ora,</w:t>
      </w:r>
    </w:p>
    <w:p w14:paraId="6AD62051" w14:textId="33A2A189" w:rsidR="005856FB" w:rsidRDefault="005856FB" w:rsidP="008A4E5E">
      <w:pPr>
        <w:pStyle w:val="NoSpacing"/>
        <w:rPr>
          <w:color w:val="000000"/>
        </w:rPr>
      </w:pPr>
    </w:p>
    <w:p w14:paraId="4533EADD" w14:textId="5C294F17" w:rsidR="00515473" w:rsidRDefault="005856FB" w:rsidP="00A06515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We know how important physical and mental wellbeing </w:t>
      </w:r>
      <w:r w:rsidR="002D2866">
        <w:rPr>
          <w:color w:val="000000"/>
        </w:rPr>
        <w:t xml:space="preserve">are </w:t>
      </w:r>
      <w:r>
        <w:rPr>
          <w:color w:val="000000"/>
        </w:rPr>
        <w:t xml:space="preserve">in the ongoing fight against COVID-19, and </w:t>
      </w:r>
      <w:proofErr w:type="gramStart"/>
      <w:r>
        <w:rPr>
          <w:color w:val="000000"/>
        </w:rPr>
        <w:t>that’s</w:t>
      </w:r>
      <w:proofErr w:type="gramEnd"/>
      <w:r>
        <w:rPr>
          <w:color w:val="000000"/>
        </w:rPr>
        <w:t xml:space="preserve"> why we’re committed to doing all we can to get our </w:t>
      </w:r>
      <w:r w:rsidR="002D2866">
        <w:rPr>
          <w:color w:val="000000"/>
        </w:rPr>
        <w:t xml:space="preserve">organisation </w:t>
      </w:r>
      <w:r>
        <w:rPr>
          <w:color w:val="000000"/>
        </w:rPr>
        <w:t>open and keep it open.</w:t>
      </w:r>
    </w:p>
    <w:p w14:paraId="27E64003" w14:textId="473282BD" w:rsidR="005856FB" w:rsidRDefault="005856FB" w:rsidP="00A06515">
      <w:pPr>
        <w:pStyle w:val="NoSpacing"/>
        <w:jc w:val="both"/>
        <w:rPr>
          <w:color w:val="000000"/>
        </w:rPr>
      </w:pPr>
    </w:p>
    <w:p w14:paraId="77CE69B8" w14:textId="7FFA1261" w:rsidR="005856FB" w:rsidRDefault="005856FB" w:rsidP="00A06515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As you know, the Government has announced a new </w:t>
      </w:r>
      <w:r w:rsidRPr="00807105">
        <w:rPr>
          <w:rStyle w:val="Hyperlink"/>
        </w:rPr>
        <w:t xml:space="preserve">COVID-19 </w:t>
      </w:r>
      <w:r w:rsidRPr="00604D41">
        <w:rPr>
          <w:rStyle w:val="Hyperlink"/>
        </w:rPr>
        <w:t>Protection</w:t>
      </w:r>
      <w:r w:rsidRPr="00807105">
        <w:rPr>
          <w:rStyle w:val="Hyperlink"/>
        </w:rPr>
        <w:t xml:space="preserve"> Framework</w:t>
      </w:r>
      <w:r>
        <w:rPr>
          <w:color w:val="000000"/>
        </w:rPr>
        <w:t xml:space="preserve">, which will adopt a ‘traffic light’ approach to managing COVID-19, </w:t>
      </w:r>
      <w:r w:rsidR="00B43C87">
        <w:rPr>
          <w:color w:val="000000"/>
        </w:rPr>
        <w:t xml:space="preserve">including the </w:t>
      </w:r>
      <w:r>
        <w:rPr>
          <w:color w:val="000000"/>
        </w:rPr>
        <w:t>use vaccination certificates.</w:t>
      </w:r>
    </w:p>
    <w:p w14:paraId="6538A62A" w14:textId="494B8CE0" w:rsidR="005856FB" w:rsidRDefault="005856FB" w:rsidP="00A06515">
      <w:pPr>
        <w:pStyle w:val="NoSpacing"/>
        <w:jc w:val="both"/>
        <w:rPr>
          <w:color w:val="000000"/>
        </w:rPr>
      </w:pPr>
    </w:p>
    <w:p w14:paraId="72684244" w14:textId="28AC402F" w:rsidR="005856FB" w:rsidRDefault="00AC0CD9" w:rsidP="00A06515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So we </w:t>
      </w:r>
      <w:r w:rsidR="00F83203">
        <w:rPr>
          <w:color w:val="000000"/>
        </w:rPr>
        <w:t>have the best chance possible of</w:t>
      </w:r>
      <w:r w:rsidR="00A06515">
        <w:rPr>
          <w:color w:val="000000"/>
        </w:rPr>
        <w:t xml:space="preserve"> ensuring compliance with our health and safety obligations, </w:t>
      </w:r>
      <w:r w:rsidR="001025A7">
        <w:rPr>
          <w:color w:val="000000"/>
        </w:rPr>
        <w:t xml:space="preserve">reducing the risk of exposure to, and transmission of, COVID-19, and </w:t>
      </w:r>
      <w:r w:rsidR="00F83203">
        <w:rPr>
          <w:color w:val="000000"/>
        </w:rPr>
        <w:t xml:space="preserve"> </w:t>
      </w:r>
      <w:r>
        <w:rPr>
          <w:color w:val="000000"/>
        </w:rPr>
        <w:t>operat</w:t>
      </w:r>
      <w:r w:rsidR="00F83203">
        <w:rPr>
          <w:color w:val="000000"/>
        </w:rPr>
        <w:t>ing</w:t>
      </w:r>
      <w:r w:rsidR="00AE709E">
        <w:rPr>
          <w:color w:val="000000"/>
        </w:rPr>
        <w:t xml:space="preserve"> safely and</w:t>
      </w:r>
      <w:r>
        <w:rPr>
          <w:color w:val="000000"/>
        </w:rPr>
        <w:t xml:space="preserve"> optimally at all levels of the COVID-19 Protection Framework</w:t>
      </w:r>
      <w:r w:rsidR="00F03A31">
        <w:rPr>
          <w:color w:val="000000"/>
        </w:rPr>
        <w:t xml:space="preserve">, [Organisation] has confirmed a new COVID-19 vaccination policy and </w:t>
      </w:r>
      <w:r w:rsidR="006D3613">
        <w:rPr>
          <w:color w:val="000000"/>
        </w:rPr>
        <w:t xml:space="preserve">in line with </w:t>
      </w:r>
      <w:r w:rsidR="00F03A31">
        <w:rPr>
          <w:color w:val="000000"/>
        </w:rPr>
        <w:t>this</w:t>
      </w:r>
      <w:r>
        <w:rPr>
          <w:color w:val="000000"/>
        </w:rPr>
        <w:t xml:space="preserve">, </w:t>
      </w:r>
      <w:r w:rsidR="002D2866">
        <w:rPr>
          <w:color w:val="000000"/>
        </w:rPr>
        <w:t xml:space="preserve">we </w:t>
      </w:r>
      <w:r>
        <w:rPr>
          <w:color w:val="000000"/>
        </w:rPr>
        <w:t xml:space="preserve">will be requiring </w:t>
      </w:r>
      <w:r w:rsidR="00C568E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employees, and contractors, and all members and volunteers (including </w:t>
      </w:r>
      <w:r w:rsidR="0098790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coaches, officials, athletes, parents and other visitors) </w:t>
      </w:r>
      <w:r>
        <w:rPr>
          <w:color w:val="000000"/>
        </w:rPr>
        <w:t>to</w:t>
      </w:r>
      <w:r w:rsidR="00A733E3">
        <w:rPr>
          <w:color w:val="000000"/>
        </w:rPr>
        <w:t xml:space="preserve"> be fully vaccinated against COVID-19 prior to entry to our facility and activities</w:t>
      </w:r>
      <w:r w:rsidR="001025A7">
        <w:rPr>
          <w:color w:val="000000"/>
        </w:rPr>
        <w:t xml:space="preserve"> from [</w:t>
      </w:r>
      <w:r w:rsidR="001025A7" w:rsidRPr="001025A7">
        <w:rPr>
          <w:i/>
          <w:color w:val="000000"/>
          <w:highlight w:val="yellow"/>
        </w:rPr>
        <w:t>insert date</w:t>
      </w:r>
      <w:r w:rsidR="001025A7">
        <w:rPr>
          <w:color w:val="000000"/>
        </w:rPr>
        <w:t>]</w:t>
      </w:r>
      <w:r w:rsidR="00A733E3">
        <w:rPr>
          <w:color w:val="000000"/>
        </w:rPr>
        <w:t>.</w:t>
      </w:r>
    </w:p>
    <w:p w14:paraId="4CEE20BD" w14:textId="666ACAA0" w:rsidR="001025A7" w:rsidRDefault="001025A7" w:rsidP="00A06515">
      <w:pPr>
        <w:pStyle w:val="NoSpacing"/>
        <w:jc w:val="both"/>
        <w:rPr>
          <w:color w:val="000000"/>
        </w:rPr>
      </w:pPr>
    </w:p>
    <w:p w14:paraId="725DA7A8" w14:textId="41571CA3" w:rsidR="00A733E3" w:rsidRDefault="001025A7" w:rsidP="00A06515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Until that time, </w:t>
      </w:r>
      <w:r w:rsidRPr="00147EBA">
        <w:t xml:space="preserve">we plan to operate on a trust model, where anyone accessing </w:t>
      </w:r>
      <w:r w:rsidR="006C3FC4">
        <w:t>our</w:t>
      </w:r>
      <w:r w:rsidRPr="00147EBA">
        <w:t xml:space="preserve"> facilit</w:t>
      </w:r>
      <w:r>
        <w:t>y</w:t>
      </w:r>
      <w:r w:rsidRPr="00147EBA">
        <w:t xml:space="preserve"> </w:t>
      </w:r>
      <w:r>
        <w:t xml:space="preserve">/ activities </w:t>
      </w:r>
      <w:r w:rsidRPr="00147EBA">
        <w:t xml:space="preserve">will simply </w:t>
      </w:r>
      <w:proofErr w:type="gramStart"/>
      <w:r w:rsidRPr="00147EBA">
        <w:t>be asked</w:t>
      </w:r>
      <w:proofErr w:type="gramEnd"/>
      <w:r w:rsidRPr="00147EBA">
        <w:t xml:space="preserve"> to tell us their vaccination status and will be treated according to their responses</w:t>
      </w:r>
      <w:r w:rsidR="004E47DA">
        <w:t>.</w:t>
      </w:r>
    </w:p>
    <w:p w14:paraId="0C166A00" w14:textId="4F1A84EA" w:rsidR="0082285B" w:rsidRDefault="0082285B" w:rsidP="00A06515">
      <w:pPr>
        <w:pStyle w:val="NoSpacing"/>
        <w:jc w:val="both"/>
        <w:rPr>
          <w:color w:val="000000"/>
        </w:rPr>
      </w:pPr>
    </w:p>
    <w:p w14:paraId="74739519" w14:textId="553AF982" w:rsidR="0082285B" w:rsidRDefault="0082285B" w:rsidP="00A06515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Once the new COVID-19 Protection Framework is in place, should you not wish </w:t>
      </w:r>
      <w:r w:rsidR="00642709">
        <w:rPr>
          <w:color w:val="000000"/>
        </w:rPr>
        <w:t>to produce your vaccination certificate</w:t>
      </w:r>
      <w:r w:rsidR="00A06515">
        <w:rPr>
          <w:color w:val="000000"/>
        </w:rPr>
        <w:t>, we will assume that you are unvaccinated, and</w:t>
      </w:r>
      <w:r w:rsidR="00642709">
        <w:rPr>
          <w:color w:val="000000"/>
        </w:rPr>
        <w:t xml:space="preserve"> you will no longer</w:t>
      </w:r>
      <w:r w:rsidR="00AE709E">
        <w:rPr>
          <w:color w:val="000000"/>
        </w:rPr>
        <w:t xml:space="preserve"> be</w:t>
      </w:r>
      <w:r w:rsidR="00642709">
        <w:rPr>
          <w:color w:val="000000"/>
        </w:rPr>
        <w:t xml:space="preserve"> able to access [</w:t>
      </w:r>
      <w:r w:rsidR="002D63AD">
        <w:rPr>
          <w:color w:val="000000"/>
        </w:rPr>
        <w:t>Organisation</w:t>
      </w:r>
      <w:r w:rsidR="00642709">
        <w:rPr>
          <w:color w:val="000000"/>
        </w:rPr>
        <w:t xml:space="preserve">] </w:t>
      </w:r>
      <w:r w:rsidR="002D63AD">
        <w:rPr>
          <w:color w:val="000000"/>
        </w:rPr>
        <w:t>facility</w:t>
      </w:r>
      <w:r w:rsidR="00642709">
        <w:rPr>
          <w:color w:val="000000"/>
        </w:rPr>
        <w:t xml:space="preserve"> and activities.</w:t>
      </w:r>
    </w:p>
    <w:p w14:paraId="7FB7935F" w14:textId="409D91CE" w:rsidR="00523D33" w:rsidRDefault="00523D33" w:rsidP="00A06515">
      <w:pPr>
        <w:pStyle w:val="NoSpacing"/>
        <w:jc w:val="both"/>
        <w:rPr>
          <w:color w:val="000000"/>
        </w:rPr>
      </w:pPr>
    </w:p>
    <w:p w14:paraId="77EF740F" w14:textId="6FCEB689" w:rsidR="00523D33" w:rsidRDefault="00523D33" w:rsidP="00A06515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We have </w:t>
      </w:r>
      <w:r w:rsidR="00C71F29">
        <w:rPr>
          <w:color w:val="000000"/>
        </w:rPr>
        <w:t xml:space="preserve">further </w:t>
      </w:r>
      <w:r>
        <w:rPr>
          <w:color w:val="000000"/>
        </w:rPr>
        <w:t xml:space="preserve">detail in the </w:t>
      </w:r>
      <w:r w:rsidR="00492A0E">
        <w:rPr>
          <w:color w:val="000000"/>
        </w:rPr>
        <w:t xml:space="preserve">attached </w:t>
      </w:r>
      <w:r>
        <w:rPr>
          <w:color w:val="000000"/>
        </w:rPr>
        <w:t xml:space="preserve">COVID-19 </w:t>
      </w:r>
      <w:r w:rsidR="00FD19E3">
        <w:rPr>
          <w:color w:val="000000"/>
        </w:rPr>
        <w:t xml:space="preserve">Policy and </w:t>
      </w:r>
      <w:r w:rsidR="00492A0E">
        <w:rPr>
          <w:color w:val="000000"/>
        </w:rPr>
        <w:t>FAQs.</w:t>
      </w:r>
    </w:p>
    <w:p w14:paraId="683D8FB7" w14:textId="1CBF59B1" w:rsidR="003B231B" w:rsidRDefault="003B231B" w:rsidP="00A06515">
      <w:pPr>
        <w:pStyle w:val="NoSpacing"/>
        <w:jc w:val="both"/>
        <w:rPr>
          <w:color w:val="000000"/>
        </w:rPr>
      </w:pPr>
    </w:p>
    <w:p w14:paraId="73E09897" w14:textId="0AF2785B" w:rsidR="003B231B" w:rsidRDefault="003B231B" w:rsidP="00A06515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For employees: </w:t>
      </w:r>
      <w:r w:rsidR="006721C3" w:rsidRPr="001F1648">
        <w:rPr>
          <w:i/>
          <w:iCs/>
          <w:color w:val="000000"/>
          <w:highlight w:val="yellow"/>
        </w:rPr>
        <w:t xml:space="preserve">&lt;select based on whom </w:t>
      </w:r>
      <w:r w:rsidR="00FC71F3" w:rsidRPr="001F1648">
        <w:rPr>
          <w:i/>
          <w:iCs/>
          <w:color w:val="000000"/>
          <w:highlight w:val="yellow"/>
        </w:rPr>
        <w:t xml:space="preserve">letter is </w:t>
      </w:r>
      <w:proofErr w:type="gramStart"/>
      <w:r w:rsidR="00FC71F3" w:rsidRPr="001F1648">
        <w:rPr>
          <w:i/>
          <w:iCs/>
          <w:color w:val="000000"/>
          <w:highlight w:val="yellow"/>
        </w:rPr>
        <w:t>being sent</w:t>
      </w:r>
      <w:proofErr w:type="gramEnd"/>
      <w:r w:rsidR="00FC71F3" w:rsidRPr="001F1648">
        <w:rPr>
          <w:i/>
          <w:iCs/>
          <w:color w:val="000000"/>
          <w:highlight w:val="yellow"/>
        </w:rPr>
        <w:t xml:space="preserve"> to&gt;</w:t>
      </w:r>
    </w:p>
    <w:p w14:paraId="6D8EA98D" w14:textId="34C9DFC2" w:rsidR="009D1A3E" w:rsidRDefault="009D1A3E" w:rsidP="004B1E68">
      <w:pPr>
        <w:pStyle w:val="NoSpacing"/>
        <w:ind w:left="720"/>
        <w:jc w:val="both"/>
        <w:rPr>
          <w:color w:val="000000"/>
        </w:rPr>
      </w:pPr>
      <w:r>
        <w:rPr>
          <w:color w:val="000000"/>
        </w:rPr>
        <w:t xml:space="preserve">If you do not wish to </w:t>
      </w:r>
      <w:proofErr w:type="gramStart"/>
      <w:r>
        <w:rPr>
          <w:color w:val="000000"/>
        </w:rPr>
        <w:t>be vaccinated</w:t>
      </w:r>
      <w:proofErr w:type="gramEnd"/>
      <w:r>
        <w:rPr>
          <w:color w:val="000000"/>
        </w:rPr>
        <w:t xml:space="preserve"> against COVID-19, we will need to assess whether accommodations can be made for you (such as </w:t>
      </w:r>
      <w:r w:rsidR="001F1648">
        <w:rPr>
          <w:color w:val="000000"/>
        </w:rPr>
        <w:t>redeployment or</w:t>
      </w:r>
      <w:r>
        <w:rPr>
          <w:color w:val="000000"/>
        </w:rPr>
        <w:t xml:space="preserve"> providing you with alternative duties). However, this may not always be possible, and you should be aware that termination of your employment may be a potential outcome. However, termination of employment will </w:t>
      </w:r>
      <w:proofErr w:type="gramStart"/>
      <w:r>
        <w:rPr>
          <w:color w:val="000000"/>
        </w:rPr>
        <w:t>be used</w:t>
      </w:r>
      <w:proofErr w:type="gramEnd"/>
      <w:r>
        <w:rPr>
          <w:color w:val="000000"/>
        </w:rPr>
        <w:t xml:space="preserve"> as a last resort, after considering alternative options (if any). </w:t>
      </w:r>
    </w:p>
    <w:p w14:paraId="4B478130" w14:textId="1133F34B" w:rsidR="00642709" w:rsidRDefault="00642709" w:rsidP="00A06515">
      <w:pPr>
        <w:pStyle w:val="NoSpacing"/>
        <w:jc w:val="both"/>
        <w:rPr>
          <w:color w:val="000000"/>
        </w:rPr>
      </w:pPr>
    </w:p>
    <w:p w14:paraId="2894CECF" w14:textId="67175B4F" w:rsidR="003B231B" w:rsidRDefault="6691B03C" w:rsidP="00A06515">
      <w:pPr>
        <w:pStyle w:val="NoSpacing"/>
        <w:jc w:val="both"/>
        <w:rPr>
          <w:color w:val="000000" w:themeColor="text1"/>
        </w:rPr>
      </w:pPr>
      <w:r w:rsidRPr="2FD52843">
        <w:rPr>
          <w:color w:val="000000" w:themeColor="text1"/>
        </w:rPr>
        <w:t>For members:</w:t>
      </w:r>
      <w:r w:rsidR="001F1648">
        <w:rPr>
          <w:color w:val="000000" w:themeColor="text1"/>
        </w:rPr>
        <w:t xml:space="preserve"> </w:t>
      </w:r>
      <w:r w:rsidR="001F1648" w:rsidRPr="001F1648">
        <w:rPr>
          <w:i/>
          <w:iCs/>
          <w:color w:val="000000"/>
          <w:highlight w:val="yellow"/>
        </w:rPr>
        <w:t xml:space="preserve">&lt;select based on whom letter is </w:t>
      </w:r>
      <w:proofErr w:type="gramStart"/>
      <w:r w:rsidR="001F1648" w:rsidRPr="001F1648">
        <w:rPr>
          <w:i/>
          <w:iCs/>
          <w:color w:val="000000"/>
          <w:highlight w:val="yellow"/>
        </w:rPr>
        <w:t>being sent</w:t>
      </w:r>
      <w:proofErr w:type="gramEnd"/>
      <w:r w:rsidR="001F1648" w:rsidRPr="001F1648">
        <w:rPr>
          <w:i/>
          <w:iCs/>
          <w:color w:val="000000"/>
          <w:highlight w:val="yellow"/>
        </w:rPr>
        <w:t xml:space="preserve"> to&gt;</w:t>
      </w:r>
    </w:p>
    <w:p w14:paraId="11094A75" w14:textId="7090F857" w:rsidR="00642709" w:rsidRDefault="00642709" w:rsidP="00A06515">
      <w:pPr>
        <w:pStyle w:val="NoSpacing"/>
        <w:ind w:left="720"/>
        <w:jc w:val="both"/>
        <w:rPr>
          <w:color w:val="000000"/>
        </w:rPr>
      </w:pPr>
      <w:r w:rsidRPr="2FD52843">
        <w:rPr>
          <w:color w:val="000000" w:themeColor="text1"/>
        </w:rPr>
        <w:t xml:space="preserve">If you do not wish to </w:t>
      </w:r>
      <w:proofErr w:type="gramStart"/>
      <w:r w:rsidRPr="2FD52843">
        <w:rPr>
          <w:color w:val="000000" w:themeColor="text1"/>
        </w:rPr>
        <w:t>be vaccinated</w:t>
      </w:r>
      <w:proofErr w:type="gramEnd"/>
      <w:r w:rsidRPr="2FD52843">
        <w:rPr>
          <w:color w:val="000000" w:themeColor="text1"/>
        </w:rPr>
        <w:t xml:space="preserve"> against COVID-19 yet, we do</w:t>
      </w:r>
      <w:r w:rsidR="00817FDC" w:rsidRPr="2FD52843">
        <w:rPr>
          <w:color w:val="000000" w:themeColor="text1"/>
        </w:rPr>
        <w:t xml:space="preserve"> have options for you. We can put you on special COVID-19 pause for up to x months. Alternatively, if </w:t>
      </w:r>
      <w:proofErr w:type="gramStart"/>
      <w:r w:rsidR="00817FDC" w:rsidRPr="2FD52843">
        <w:rPr>
          <w:color w:val="000000" w:themeColor="text1"/>
        </w:rPr>
        <w:t>you’d</w:t>
      </w:r>
      <w:proofErr w:type="gramEnd"/>
      <w:r w:rsidR="00817FDC" w:rsidRPr="2FD52843">
        <w:rPr>
          <w:color w:val="000000" w:themeColor="text1"/>
        </w:rPr>
        <w:t xml:space="preserve"> rather </w:t>
      </w:r>
      <w:r w:rsidR="005966D1" w:rsidRPr="2FD52843">
        <w:rPr>
          <w:color w:val="000000" w:themeColor="text1"/>
        </w:rPr>
        <w:t xml:space="preserve">cancel your membership as a result of your choice to not be vaccinated against COVID-19, we can arrange that. Please email x if </w:t>
      </w:r>
      <w:proofErr w:type="gramStart"/>
      <w:r w:rsidR="005966D1" w:rsidRPr="2FD52843">
        <w:rPr>
          <w:color w:val="000000" w:themeColor="text1"/>
        </w:rPr>
        <w:t>you’d</w:t>
      </w:r>
      <w:proofErr w:type="gramEnd"/>
      <w:r w:rsidR="005966D1" w:rsidRPr="2FD52843">
        <w:rPr>
          <w:color w:val="000000" w:themeColor="text1"/>
        </w:rPr>
        <w:t xml:space="preserve"> like to take up either option.</w:t>
      </w:r>
    </w:p>
    <w:p w14:paraId="0AE37802" w14:textId="537F89AA" w:rsidR="005966D1" w:rsidRDefault="005966D1" w:rsidP="00A06515">
      <w:pPr>
        <w:pStyle w:val="NoSpacing"/>
        <w:jc w:val="both"/>
        <w:rPr>
          <w:color w:val="000000"/>
        </w:rPr>
      </w:pPr>
    </w:p>
    <w:p w14:paraId="5ED12DA6" w14:textId="75226D44" w:rsidR="005966D1" w:rsidRDefault="005966D1" w:rsidP="00A06515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We do realise that the choice to get vaccinated or not is a personal one and we respect that. However, for </w:t>
      </w:r>
      <w:r w:rsidR="00847E72">
        <w:rPr>
          <w:color w:val="000000"/>
        </w:rPr>
        <w:t>[</w:t>
      </w:r>
      <w:r w:rsidR="00D2632D">
        <w:rPr>
          <w:color w:val="000000"/>
        </w:rPr>
        <w:t>Organisation</w:t>
      </w:r>
      <w:r w:rsidR="00847E72">
        <w:rPr>
          <w:color w:val="000000"/>
        </w:rPr>
        <w:t>] to do what we do best, we need to be open</w:t>
      </w:r>
      <w:r w:rsidR="00AE709E">
        <w:rPr>
          <w:color w:val="000000"/>
        </w:rPr>
        <w:t xml:space="preserve"> and operating safely,</w:t>
      </w:r>
      <w:r w:rsidR="00847E72">
        <w:rPr>
          <w:color w:val="000000"/>
        </w:rPr>
        <w:t xml:space="preserve"> and vaccinations are the key </w:t>
      </w:r>
      <w:r w:rsidR="00C71F29">
        <w:rPr>
          <w:color w:val="000000"/>
        </w:rPr>
        <w:t>factor for</w:t>
      </w:r>
      <w:r w:rsidR="00847E72">
        <w:rPr>
          <w:color w:val="000000"/>
        </w:rPr>
        <w:t xml:space="preserve"> us being able to do so.</w:t>
      </w:r>
    </w:p>
    <w:p w14:paraId="76CCA31C" w14:textId="77777777" w:rsidR="00FD19E3" w:rsidRDefault="00FD19E3" w:rsidP="008A4E5E">
      <w:pPr>
        <w:pStyle w:val="NoSpacing"/>
        <w:rPr>
          <w:color w:val="000000"/>
        </w:rPr>
      </w:pPr>
    </w:p>
    <w:p w14:paraId="67687273" w14:textId="37A34A1A" w:rsidR="00FD19E3" w:rsidRDefault="00FD19E3" w:rsidP="008A4E5E">
      <w:pPr>
        <w:pStyle w:val="NoSpacing"/>
        <w:rPr>
          <w:color w:val="000000"/>
        </w:rPr>
      </w:pPr>
      <w:r>
        <w:rPr>
          <w:color w:val="000000"/>
        </w:rPr>
        <w:t xml:space="preserve">If you have any questions in relation to this </w:t>
      </w:r>
      <w:r w:rsidR="006116E3">
        <w:rPr>
          <w:color w:val="000000"/>
        </w:rPr>
        <w:t xml:space="preserve">communication, please </w:t>
      </w:r>
      <w:proofErr w:type="gramStart"/>
      <w:r w:rsidR="006116E3">
        <w:rPr>
          <w:color w:val="000000"/>
        </w:rPr>
        <w:t>don’t</w:t>
      </w:r>
      <w:proofErr w:type="gramEnd"/>
      <w:r w:rsidR="006116E3">
        <w:rPr>
          <w:color w:val="000000"/>
        </w:rPr>
        <w:t xml:space="preserve"> hesitate to get in contact with [name / contact]. </w:t>
      </w:r>
    </w:p>
    <w:p w14:paraId="33F51A8F" w14:textId="5D08B06C" w:rsidR="00847E72" w:rsidRDefault="00847E72" w:rsidP="008A4E5E">
      <w:pPr>
        <w:pStyle w:val="NoSpacing"/>
        <w:rPr>
          <w:color w:val="000000"/>
        </w:rPr>
      </w:pPr>
    </w:p>
    <w:p w14:paraId="3164FC39" w14:textId="0E5E985F" w:rsidR="00847E72" w:rsidRDefault="00C71F29" w:rsidP="008A4E5E">
      <w:pPr>
        <w:pStyle w:val="NoSpacing"/>
        <w:rPr>
          <w:color w:val="000000"/>
        </w:rPr>
      </w:pPr>
      <w:r>
        <w:rPr>
          <w:color w:val="000000"/>
        </w:rPr>
        <w:t>Kind regards</w:t>
      </w:r>
      <w:r w:rsidR="00847E72">
        <w:rPr>
          <w:color w:val="000000"/>
        </w:rPr>
        <w:t>,</w:t>
      </w:r>
    </w:p>
    <w:p w14:paraId="48EEAEB0" w14:textId="11C628B9" w:rsidR="00D0420E" w:rsidRPr="00836D4F" w:rsidRDefault="00523D33" w:rsidP="00836D4F">
      <w:pPr>
        <w:pStyle w:val="NoSpacing"/>
      </w:pPr>
      <w:r>
        <w:rPr>
          <w:color w:val="000000"/>
        </w:rPr>
        <w:t>X</w:t>
      </w:r>
    </w:p>
    <w:sectPr w:rsidR="00D0420E" w:rsidRPr="00836D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EC1F" w14:textId="77777777" w:rsidR="00A06515" w:rsidRDefault="00A06515" w:rsidP="00A06515">
      <w:r>
        <w:separator/>
      </w:r>
    </w:p>
  </w:endnote>
  <w:endnote w:type="continuationSeparator" w:id="0">
    <w:p w14:paraId="7FF4852B" w14:textId="77777777" w:rsidR="00A06515" w:rsidRDefault="00A06515" w:rsidP="00A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BFFC" w14:textId="77777777" w:rsidR="006721C3" w:rsidRDefault="006721C3" w:rsidP="006721C3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Version 1.1</w:t>
    </w:r>
  </w:p>
  <w:p w14:paraId="2094F107" w14:textId="77777777" w:rsidR="006721C3" w:rsidRDefault="006721C3" w:rsidP="006721C3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As </w:t>
    </w:r>
    <w:proofErr w:type="gramStart"/>
    <w:r>
      <w:rPr>
        <w:i/>
        <w:iCs/>
        <w:sz w:val="18"/>
        <w:szCs w:val="18"/>
      </w:rPr>
      <w:t>at</w:t>
    </w:r>
    <w:proofErr w:type="gramEnd"/>
    <w:r>
      <w:rPr>
        <w:i/>
        <w:iCs/>
        <w:sz w:val="18"/>
        <w:szCs w:val="18"/>
      </w:rPr>
      <w:t xml:space="preserve"> 16 November 2021</w:t>
    </w:r>
  </w:p>
  <w:p w14:paraId="3A26174E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6004" w14:textId="77777777" w:rsidR="00A06515" w:rsidRDefault="00A06515" w:rsidP="00A06515">
      <w:r>
        <w:separator/>
      </w:r>
    </w:p>
  </w:footnote>
  <w:footnote w:type="continuationSeparator" w:id="0">
    <w:p w14:paraId="7706561C" w14:textId="77777777" w:rsidR="00A06515" w:rsidRDefault="00A06515" w:rsidP="00A0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7DF"/>
    <w:multiLevelType w:val="hybridMultilevel"/>
    <w:tmpl w:val="D60AF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0EEB"/>
    <w:multiLevelType w:val="hybridMultilevel"/>
    <w:tmpl w:val="EA101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750E"/>
    <w:multiLevelType w:val="multilevel"/>
    <w:tmpl w:val="F09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34B78"/>
    <w:multiLevelType w:val="multilevel"/>
    <w:tmpl w:val="E574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421CF"/>
    <w:multiLevelType w:val="hybridMultilevel"/>
    <w:tmpl w:val="D57EDB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E7A79"/>
    <w:multiLevelType w:val="hybridMultilevel"/>
    <w:tmpl w:val="B28E7A0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E00EB"/>
    <w:multiLevelType w:val="multilevel"/>
    <w:tmpl w:val="E98A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D4C57"/>
    <w:multiLevelType w:val="multilevel"/>
    <w:tmpl w:val="EEE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66DFA"/>
    <w:multiLevelType w:val="multilevel"/>
    <w:tmpl w:val="995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73"/>
    <w:rsid w:val="000F05D8"/>
    <w:rsid w:val="001025A7"/>
    <w:rsid w:val="00130416"/>
    <w:rsid w:val="001F1648"/>
    <w:rsid w:val="0020299E"/>
    <w:rsid w:val="00260A47"/>
    <w:rsid w:val="00265161"/>
    <w:rsid w:val="002D2866"/>
    <w:rsid w:val="002D63AD"/>
    <w:rsid w:val="00323CFE"/>
    <w:rsid w:val="003565AD"/>
    <w:rsid w:val="00384FEB"/>
    <w:rsid w:val="003B231B"/>
    <w:rsid w:val="003C6633"/>
    <w:rsid w:val="00492A0E"/>
    <w:rsid w:val="004B1E68"/>
    <w:rsid w:val="004E47DA"/>
    <w:rsid w:val="00515473"/>
    <w:rsid w:val="00523D33"/>
    <w:rsid w:val="005600F2"/>
    <w:rsid w:val="005856FB"/>
    <w:rsid w:val="005966D1"/>
    <w:rsid w:val="005D12E8"/>
    <w:rsid w:val="00604D41"/>
    <w:rsid w:val="006116E3"/>
    <w:rsid w:val="00642709"/>
    <w:rsid w:val="006721C3"/>
    <w:rsid w:val="006A51E6"/>
    <w:rsid w:val="006C3FC4"/>
    <w:rsid w:val="006D3613"/>
    <w:rsid w:val="007D1892"/>
    <w:rsid w:val="00807105"/>
    <w:rsid w:val="00817FDC"/>
    <w:rsid w:val="0082285B"/>
    <w:rsid w:val="00833F2C"/>
    <w:rsid w:val="00836D4F"/>
    <w:rsid w:val="00847E72"/>
    <w:rsid w:val="00857996"/>
    <w:rsid w:val="008632B4"/>
    <w:rsid w:val="00870B6E"/>
    <w:rsid w:val="008A4E5E"/>
    <w:rsid w:val="00976CDA"/>
    <w:rsid w:val="0098383F"/>
    <w:rsid w:val="00987907"/>
    <w:rsid w:val="009D1A3E"/>
    <w:rsid w:val="00A06515"/>
    <w:rsid w:val="00A2729E"/>
    <w:rsid w:val="00A733E3"/>
    <w:rsid w:val="00A94DC4"/>
    <w:rsid w:val="00AC0CD9"/>
    <w:rsid w:val="00AE709E"/>
    <w:rsid w:val="00AF67AB"/>
    <w:rsid w:val="00B4215E"/>
    <w:rsid w:val="00B43C87"/>
    <w:rsid w:val="00B63877"/>
    <w:rsid w:val="00C27BB7"/>
    <w:rsid w:val="00C568E7"/>
    <w:rsid w:val="00C71F29"/>
    <w:rsid w:val="00C927D4"/>
    <w:rsid w:val="00D0420E"/>
    <w:rsid w:val="00D2632D"/>
    <w:rsid w:val="00D40766"/>
    <w:rsid w:val="00DE3624"/>
    <w:rsid w:val="00E10FEE"/>
    <w:rsid w:val="00E21B3B"/>
    <w:rsid w:val="00E32EB1"/>
    <w:rsid w:val="00E33A48"/>
    <w:rsid w:val="00EA04DE"/>
    <w:rsid w:val="00EE733A"/>
    <w:rsid w:val="00F03A31"/>
    <w:rsid w:val="00F35692"/>
    <w:rsid w:val="00F83203"/>
    <w:rsid w:val="00FB48B5"/>
    <w:rsid w:val="00FC71F3"/>
    <w:rsid w:val="00FD19E3"/>
    <w:rsid w:val="2FD52843"/>
    <w:rsid w:val="6691B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23A9"/>
  <w15:chartTrackingRefBased/>
  <w15:docId w15:val="{431A1F39-BEE9-46C2-B2F6-77D8E145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73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D042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4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473"/>
    <w:rPr>
      <w:color w:val="0000FF"/>
      <w:u w:val="single"/>
    </w:rPr>
  </w:style>
  <w:style w:type="paragraph" w:customStyle="1" w:styleId="xmsonormal">
    <w:name w:val="x_msonormal"/>
    <w:basedOn w:val="Normal"/>
    <w:rsid w:val="005154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4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E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A4E5E"/>
  </w:style>
  <w:style w:type="character" w:styleId="CommentReference">
    <w:name w:val="annotation reference"/>
    <w:basedOn w:val="DefaultParagraphFont"/>
    <w:uiPriority w:val="99"/>
    <w:semiHidden/>
    <w:unhideWhenUsed/>
    <w:rsid w:val="00807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105"/>
    <w:rPr>
      <w:rFonts w:ascii="Calibri" w:hAnsi="Calibri" w:cs="Calibri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05"/>
    <w:rPr>
      <w:rFonts w:ascii="Calibri" w:hAnsi="Calibri" w:cs="Calibri"/>
      <w:b/>
      <w:bCs/>
      <w:sz w:val="20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D0420E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NormalWeb">
    <w:name w:val="Normal (Web)"/>
    <w:basedOn w:val="Normal"/>
    <w:uiPriority w:val="99"/>
    <w:unhideWhenUsed/>
    <w:rsid w:val="00D04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20E"/>
    <w:rPr>
      <w:b/>
      <w:bCs/>
    </w:rPr>
  </w:style>
  <w:style w:type="paragraph" w:styleId="Revision">
    <w:name w:val="Revision"/>
    <w:hidden/>
    <w:uiPriority w:val="99"/>
    <w:semiHidden/>
    <w:rsid w:val="00B43C87"/>
    <w:pPr>
      <w:spacing w:after="0" w:line="240" w:lineRule="auto"/>
    </w:pPr>
    <w:rPr>
      <w:rFonts w:ascii="Calibri" w:hAnsi="Calibri" w:cs="Calibri"/>
      <w:lang w:eastAsia="en-NZ"/>
    </w:rPr>
  </w:style>
  <w:style w:type="character" w:customStyle="1" w:styleId="normaltextrun">
    <w:name w:val="normaltextrun"/>
    <w:basedOn w:val="DefaultParagraphFont"/>
    <w:rsid w:val="00C568E7"/>
  </w:style>
  <w:style w:type="paragraph" w:styleId="Header">
    <w:name w:val="header"/>
    <w:basedOn w:val="Normal"/>
    <w:link w:val="HeaderChar"/>
    <w:uiPriority w:val="99"/>
    <w:unhideWhenUsed/>
    <w:rsid w:val="00A06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515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A06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15"/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9E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2413</Characters>
  <Application>Microsoft Office Word</Application>
  <DocSecurity>0</DocSecurity>
  <Lines>20</Lines>
  <Paragraphs>5</Paragraphs>
  <ScaleCrop>false</ScaleCrop>
  <Company>Simpson Grierson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Grierson</dc:creator>
  <cp:keywords/>
  <dc:description/>
  <cp:lastModifiedBy>Jo Redfern</cp:lastModifiedBy>
  <cp:revision>11</cp:revision>
  <dcterms:created xsi:type="dcterms:W3CDTF">2021-11-14T22:55:00Z</dcterms:created>
  <dcterms:modified xsi:type="dcterms:W3CDTF">2021-11-15T23:09:00Z</dcterms:modified>
</cp:coreProperties>
</file>